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46" w:rsidRP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FF0000"/>
          <w:sz w:val="48"/>
          <w:szCs w:val="48"/>
          <w:lang w:eastAsia="es-ES"/>
        </w:rPr>
      </w:pPr>
      <w:r w:rsidRPr="00545E46">
        <w:rPr>
          <w:rFonts w:ascii="Arial" w:eastAsia="Times New Roman" w:hAnsi="Arial" w:cs="Arial"/>
          <w:bCs/>
          <w:color w:val="FF0000"/>
          <w:sz w:val="48"/>
          <w:szCs w:val="48"/>
          <w:lang w:eastAsia="es-ES"/>
        </w:rPr>
        <w:t>Indicaciones para preparar el examen.</w:t>
      </w:r>
    </w:p>
    <w:p w:rsidR="00545E46" w:rsidRP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es-ES"/>
        </w:rPr>
      </w:pP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En el examen del tema 1 constará de ocho preguntas de diferentes tipos:</w:t>
      </w: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 </w:t>
      </w:r>
    </w:p>
    <w:p w:rsidR="00545E46" w:rsidRDefault="00545E46" w:rsidP="00545E46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Establecer diferencias.</w:t>
      </w:r>
    </w:p>
    <w:p w:rsidR="00545E46" w:rsidRDefault="00545E46" w:rsidP="00545E46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Completar frases cortas.</w:t>
      </w:r>
    </w:p>
    <w:p w:rsidR="00545E46" w:rsidRDefault="00545E46" w:rsidP="00545E46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Dibujar.</w:t>
      </w:r>
    </w:p>
    <w:p w:rsidR="00545E46" w:rsidRDefault="00545E46" w:rsidP="00545E46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Reconocer dibujos y nombrar.</w:t>
      </w:r>
    </w:p>
    <w:p w:rsidR="00545E46" w:rsidRPr="00545E46" w:rsidRDefault="00545E46" w:rsidP="00545E46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Relacionar conceptos de dos columnas.</w:t>
      </w: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Debes tener el cuaderno de apuntes al día con el material que se ha facilitado para ello.</w:t>
      </w: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Los conceptos y apartados que debes estudiar son los siguientes:</w:t>
      </w:r>
    </w:p>
    <w:p w:rsid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</w:p>
    <w:p w:rsidR="00CB779E" w:rsidRP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- </w:t>
      </w:r>
      <w:r w:rsidR="00CB779E"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Características de los seres vivos.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0" w:name="x---_Definición_de_funciones_vitales."/>
      <w:bookmarkEnd w:id="0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Definición de funciones vitales.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" w:name="x---_Diferencias_entre_nutrición_autótro"/>
      <w:bookmarkEnd w:id="1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Diferencias entre nutrición autótrofa y heterótrofa.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2" w:name="x---_Composición_de_la_materia_orgánica."/>
      <w:bookmarkEnd w:id="2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Composición de la materia orgánica.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3" w:name="x---_Diferencias_entre_células_procariot"/>
      <w:bookmarkEnd w:id="3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Diferencias entre células procariotas y eucariotas.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4" w:name="x---_Clasificación_de_los_seres_vivos_en"/>
      <w:bookmarkEnd w:id="4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Clasificación de los seres vivos en cinco reinos.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5" w:name="x---_¿Son_los_virus_seres_vivos?"/>
      <w:bookmarkEnd w:id="5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¿Son los virus seres vivos?</w:t>
      </w:r>
      <w:r w:rsid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 Razonar.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6" w:name="x---_La_membrana_plasmática,_el_citoplas"/>
      <w:bookmarkEnd w:id="6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La membrana plasmática, el citoplasma y el núcleo.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7" w:name="x---_Diferencias_entre_núcleo_interfásic"/>
      <w:bookmarkEnd w:id="7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- Diferencias entre núcleo </w:t>
      </w:r>
      <w:proofErr w:type="spellStart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interfásico</w:t>
      </w:r>
      <w:proofErr w:type="spellEnd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 y núcleo en división.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8" w:name="x---_Estructura_y_función_de_todos_los_o"/>
      <w:bookmarkEnd w:id="8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Estructura y función de todos los orgánulos celulares.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9" w:name="x---_Diferencias_entre_células_animales_"/>
      <w:bookmarkEnd w:id="9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Diferencias entre células animales y células vegetales.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0" w:name="x---_Dibujos_de_la_célula_animal_y_la_cé"/>
      <w:bookmarkEnd w:id="10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Dibujos de la célula animal y la célula vegetal.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1" w:name="x---_Diferenciación_celular."/>
      <w:bookmarkEnd w:id="11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- </w:t>
      </w:r>
      <w:r w:rsid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¿Qué son las células madres? ¿Qué es la diferenciación celular?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2" w:name="x---_Definición_de_tejido,_órgano_y_apar"/>
      <w:bookmarkEnd w:id="12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Definición de tejido, órgano y aparato o sistema.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3" w:name="x---_Diferencia_entre_aparato_y_sistema."/>
      <w:bookmarkEnd w:id="13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Diferencia entre aparato y sistema.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4" w:name="x---_Principales_tejidos_animales:_funci"/>
      <w:bookmarkEnd w:id="14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Principales tejidos anim</w:t>
      </w:r>
      <w:r w:rsidR="00545E46"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ales: función, aspecto de sus cé</w:t>
      </w:r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lulas y tipos.</w:t>
      </w:r>
    </w:p>
    <w:p w:rsidR="00CB779E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5" w:name="x---_Función_de_los_diferentes_tipos_de_"/>
      <w:bookmarkEnd w:id="15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Función de los diferentes tipos de tejido conectivo.</w:t>
      </w:r>
    </w:p>
    <w:p w:rsidR="00545E46" w:rsidRP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Diferenciar y nombrar dibujos de los tejidos.</w:t>
      </w:r>
    </w:p>
    <w:p w:rsidR="00CB779E" w:rsidRPr="00545E46" w:rsidRDefault="00CB779E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bookmarkStart w:id="16" w:name="x---_Organos_y_sistemas_que_intervienen_"/>
      <w:bookmarkEnd w:id="16"/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- </w:t>
      </w:r>
      <w:r w:rsidR="00545E46"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Órganos</w:t>
      </w:r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 xml:space="preserve"> y sistemas que intervienen en las funciones vitales en el ser humano.</w:t>
      </w:r>
    </w:p>
    <w:p w:rsidR="00545E46" w:rsidRP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Los trasplantes.</w:t>
      </w:r>
    </w:p>
    <w:p w:rsidR="00545E46" w:rsidRPr="00545E46" w:rsidRDefault="00545E46" w:rsidP="00CB779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</w:pPr>
      <w:r w:rsidRPr="00545E46">
        <w:rPr>
          <w:rFonts w:ascii="Arial" w:eastAsia="Times New Roman" w:hAnsi="Arial" w:cs="Arial"/>
          <w:bCs/>
          <w:color w:val="000000"/>
          <w:sz w:val="26"/>
          <w:szCs w:val="26"/>
          <w:lang w:eastAsia="es-ES"/>
        </w:rPr>
        <w:t>- Los grupos sanguíneos.</w:t>
      </w:r>
    </w:p>
    <w:p w:rsidR="001C554D" w:rsidRPr="00545E46" w:rsidRDefault="001C554D"/>
    <w:sectPr w:rsidR="001C554D" w:rsidRPr="00545E46" w:rsidSect="001C55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561F9"/>
    <w:multiLevelType w:val="hybridMultilevel"/>
    <w:tmpl w:val="9A3C599A"/>
    <w:lvl w:ilvl="0" w:tplc="12AEE2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CB779E"/>
    <w:rsid w:val="001C554D"/>
    <w:rsid w:val="00545E46"/>
    <w:rsid w:val="00CB779E"/>
    <w:rsid w:val="00E6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54D"/>
  </w:style>
  <w:style w:type="paragraph" w:styleId="Ttulo3">
    <w:name w:val="heading 3"/>
    <w:basedOn w:val="Normal"/>
    <w:link w:val="Ttulo3Car"/>
    <w:uiPriority w:val="9"/>
    <w:qFormat/>
    <w:rsid w:val="00CB77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B779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545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5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2013-10-17T14:32:00Z</dcterms:created>
  <dcterms:modified xsi:type="dcterms:W3CDTF">2013-10-17T16:46:00Z</dcterms:modified>
</cp:coreProperties>
</file>